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64678" w14:textId="3DCF0D87" w:rsidR="005F094C" w:rsidRPr="005F094C" w:rsidRDefault="005F094C" w:rsidP="005F094C">
      <w:proofErr w:type="gramStart"/>
      <w:r w:rsidRPr="005F094C">
        <w:t>In the course of</w:t>
      </w:r>
      <w:proofErr w:type="gramEnd"/>
      <w:r w:rsidRPr="005F094C">
        <w:t xml:space="preserve"> using </w:t>
      </w:r>
      <w:r>
        <w:t>TTC</w:t>
      </w:r>
      <w:r w:rsidRPr="005F094C">
        <w:t xml:space="preserve"> Co-Op Bank Ltd website or mobile application availing the products and services vide the online application forms and questionnaires, </w:t>
      </w:r>
      <w:r>
        <w:t>TTC</w:t>
      </w:r>
      <w:r w:rsidRPr="005F094C">
        <w:t xml:space="preserve"> Co-Op Bank Ltd and its affiliates may become privy to the personal information of its users, including information that is of a confidential nature.</w:t>
      </w:r>
    </w:p>
    <w:p w14:paraId="3D3A2397" w14:textId="74FC384A" w:rsidR="005F094C" w:rsidRPr="005F094C" w:rsidRDefault="005F094C" w:rsidP="005F094C">
      <w:r>
        <w:t>TTC</w:t>
      </w:r>
      <w:r w:rsidRPr="005F094C">
        <w:t xml:space="preserve"> Co-Op Bank Ltd is strongly committed to protecting the privacy of its users and has taken all necessary and reasonable measures to protect the confidentiality of the user information and its transmission through the world wide web and it shall not be held liable for disclosure of the confidential information when in accordance with this Privacy Commitment or in terms of the agreements, if any, with the users.</w:t>
      </w:r>
    </w:p>
    <w:p w14:paraId="7A7421F5" w14:textId="5A66D390" w:rsidR="005F094C" w:rsidRPr="005F094C" w:rsidRDefault="005F094C" w:rsidP="005F094C">
      <w:r>
        <w:t>TTC</w:t>
      </w:r>
      <w:r w:rsidRPr="005F094C">
        <w:t xml:space="preserve"> Co-Op Bank Ltd endeavours to safeguard and ensure the security of the information provided by the user. The user would be required to cooperate with </w:t>
      </w:r>
      <w:r>
        <w:t>TTC</w:t>
      </w:r>
      <w:r w:rsidRPr="005F094C">
        <w:t xml:space="preserve"> Co-Op Bank Ltd </w:t>
      </w:r>
      <w:proofErr w:type="gramStart"/>
      <w:r w:rsidRPr="005F094C">
        <w:t>in order to</w:t>
      </w:r>
      <w:proofErr w:type="gramEnd"/>
      <w:r w:rsidRPr="005F094C">
        <w:t xml:space="preserve"> ensure the security of the information, and it is recommended that the users</w:t>
      </w:r>
      <w:r>
        <w:t xml:space="preserve"> </w:t>
      </w:r>
      <w:r w:rsidRPr="005F094C">
        <w:t xml:space="preserve">necessarily choose their passwords carefully such that no unauthorised access is made by a third party. The users should undertake not to disclose their password to anyone or keep any written or other record of the password such that a third party could access it. </w:t>
      </w:r>
      <w:r>
        <w:t>TTC</w:t>
      </w:r>
      <w:r w:rsidRPr="005F094C">
        <w:t xml:space="preserve"> Co-Op Bank Ltd undertakes not to disclose the information provided by the users to any person, unless such action is necessary to:</w:t>
      </w:r>
    </w:p>
    <w:p w14:paraId="5447B4E1" w14:textId="445CCEBC" w:rsidR="005F094C" w:rsidRPr="005F094C" w:rsidRDefault="005F094C" w:rsidP="005F094C">
      <w:pPr>
        <w:numPr>
          <w:ilvl w:val="0"/>
          <w:numId w:val="1"/>
        </w:numPr>
      </w:pPr>
      <w:r w:rsidRPr="005F094C">
        <w:t xml:space="preserve">Conform to legal requirements or comply with legal </w:t>
      </w:r>
      <w:r w:rsidR="00992A7C" w:rsidRPr="005F094C">
        <w:t>process.</w:t>
      </w:r>
    </w:p>
    <w:p w14:paraId="5DF305C3" w14:textId="61034BD8" w:rsidR="005F094C" w:rsidRPr="005F094C" w:rsidRDefault="005F094C" w:rsidP="005F094C">
      <w:pPr>
        <w:numPr>
          <w:ilvl w:val="0"/>
          <w:numId w:val="1"/>
        </w:numPr>
      </w:pPr>
      <w:r w:rsidRPr="005F094C">
        <w:t xml:space="preserve">Protect and defend </w:t>
      </w:r>
      <w:r>
        <w:t>TTC</w:t>
      </w:r>
      <w:r w:rsidRPr="005F094C">
        <w:t xml:space="preserve"> Co-Op Bank Ltd</w:t>
      </w:r>
      <w:r w:rsidR="00992A7C">
        <w:t>.</w:t>
      </w:r>
      <w:r w:rsidRPr="005F094C">
        <w:t xml:space="preserve"> or its Affiliates' rights, interests or </w:t>
      </w:r>
      <w:r w:rsidR="00992A7C" w:rsidRPr="005F094C">
        <w:t>property.</w:t>
      </w:r>
    </w:p>
    <w:p w14:paraId="4F30E481" w14:textId="77777777" w:rsidR="005F094C" w:rsidRPr="005F094C" w:rsidRDefault="005F094C" w:rsidP="005F094C">
      <w:pPr>
        <w:numPr>
          <w:ilvl w:val="0"/>
          <w:numId w:val="1"/>
        </w:numPr>
      </w:pPr>
      <w:r w:rsidRPr="005F094C">
        <w:t>Enforce the terms and conditions of the products or services; or</w:t>
      </w:r>
    </w:p>
    <w:p w14:paraId="21BAFA76" w14:textId="7C1152F1" w:rsidR="005F094C" w:rsidRPr="005F094C" w:rsidRDefault="005F094C" w:rsidP="005F094C">
      <w:pPr>
        <w:numPr>
          <w:ilvl w:val="0"/>
          <w:numId w:val="1"/>
        </w:numPr>
      </w:pPr>
      <w:r w:rsidRPr="005F094C">
        <w:t xml:space="preserve">Act to protect the interests of </w:t>
      </w:r>
      <w:r>
        <w:t>TTC</w:t>
      </w:r>
      <w:r w:rsidRPr="005F094C">
        <w:t xml:space="preserve"> Co-Op Bank Ltd, its Affiliates, or its members, constituents or of other persons.</w:t>
      </w:r>
    </w:p>
    <w:p w14:paraId="1D27534A" w14:textId="645A0B9D" w:rsidR="005F094C" w:rsidRPr="005F094C" w:rsidRDefault="005F094C" w:rsidP="005F094C">
      <w:r w:rsidRPr="005F094C">
        <w:t>The users shall not disclose to any other person, in any manner whatsoever, any</w:t>
      </w:r>
      <w:r>
        <w:t xml:space="preserve"> </w:t>
      </w:r>
      <w:r w:rsidRPr="005F094C">
        <w:t xml:space="preserve">information relating to </w:t>
      </w:r>
      <w:r>
        <w:t>TTC</w:t>
      </w:r>
      <w:r w:rsidRPr="005F094C">
        <w:t xml:space="preserve"> Co-Op Bank Ltd or its Affiliates of a confidential nature obtained </w:t>
      </w:r>
      <w:proofErr w:type="gramStart"/>
      <w:r w:rsidRPr="005F094C">
        <w:t>in the course of</w:t>
      </w:r>
      <w:proofErr w:type="gramEnd"/>
      <w:r w:rsidRPr="005F094C">
        <w:t xml:space="preserve"> availing the services through the website. Failure to comply</w:t>
      </w:r>
      <w:r>
        <w:t xml:space="preserve"> </w:t>
      </w:r>
      <w:r w:rsidRPr="005F094C">
        <w:t xml:space="preserve">with this obligation shall be deemed a serious breach of the terms herein and shall entitle </w:t>
      </w:r>
      <w:r>
        <w:t>TTC</w:t>
      </w:r>
      <w:r w:rsidRPr="005F094C">
        <w:t xml:space="preserve"> Co-Op Bank Ltd or its Affiliates to terminate the services, without prejudice to any damages, to which the user may be entitled otherwise.</w:t>
      </w:r>
    </w:p>
    <w:p w14:paraId="08B3103C" w14:textId="745ACAAB" w:rsidR="005F094C" w:rsidRPr="005F094C" w:rsidRDefault="005F094C" w:rsidP="005F094C">
      <w:r>
        <w:t>TTC</w:t>
      </w:r>
      <w:r w:rsidRPr="005F094C">
        <w:t xml:space="preserve"> Co-Op Bank Ltd will limit the collection and use of user information only on a need to-know basis to deliver better service to the users. </w:t>
      </w:r>
      <w:r>
        <w:t>TTC</w:t>
      </w:r>
      <w:r w:rsidRPr="005F094C">
        <w:t xml:space="preserve"> Co-Op Bank Ltd may use and share the information provided by the users with its Affiliates and third parties for providing services and any service-related activities such as collecting subscription fees for such </w:t>
      </w:r>
      <w:r w:rsidR="00992A7C" w:rsidRPr="005F094C">
        <w:t>services and</w:t>
      </w:r>
      <w:r w:rsidRPr="005F094C">
        <w:t xml:space="preserve"> notifying or contacting the users regarding any problem with, or the expiration of, such services. In this regard, it may be necessary to disclose the user information to one or more agents and contractors of </w:t>
      </w:r>
      <w:r>
        <w:t>TTC</w:t>
      </w:r>
      <w:r w:rsidRPr="005F094C">
        <w:t xml:space="preserve"> Co-Op Bank Ltd and</w:t>
      </w:r>
      <w:r>
        <w:t xml:space="preserve"> </w:t>
      </w:r>
      <w:r w:rsidRPr="005F094C">
        <w:t>their sub-contractors, but such agents, contractors, and sub-contractors will be</w:t>
      </w:r>
      <w:r>
        <w:t xml:space="preserve"> </w:t>
      </w:r>
      <w:r w:rsidRPr="005F094C">
        <w:lastRenderedPageBreak/>
        <w:t xml:space="preserve">required to agree to use the information obtained from </w:t>
      </w:r>
      <w:r>
        <w:t>TTC</w:t>
      </w:r>
      <w:r w:rsidRPr="005F094C">
        <w:t xml:space="preserve"> Co-Op Bank Ltd only for these purposes.</w:t>
      </w:r>
    </w:p>
    <w:p w14:paraId="588272CF" w14:textId="1882387A" w:rsidR="005F094C" w:rsidRPr="005F094C" w:rsidRDefault="005F094C" w:rsidP="005F094C">
      <w:r w:rsidRPr="005F094C">
        <w:t xml:space="preserve">The user authorises </w:t>
      </w:r>
      <w:r>
        <w:t>TTC</w:t>
      </w:r>
      <w:r w:rsidRPr="005F094C">
        <w:t xml:space="preserve"> Co-Op Bank Ltd to exchange, share, part with all information related to the details and transaction history of the users to its Affiliates / banks /financial institutions / credit bureaus / agencies/participation in any telecommunication</w:t>
      </w:r>
      <w:r>
        <w:t xml:space="preserve"> </w:t>
      </w:r>
      <w:r w:rsidRPr="005F094C">
        <w:t xml:space="preserve">or electronic clearing network as may be required by law, customary practice, credit reporting, statistical analysis and credit scoring, verification or risk management and shall not hold </w:t>
      </w:r>
      <w:r>
        <w:t>TTC</w:t>
      </w:r>
      <w:r w:rsidRPr="005F094C">
        <w:t xml:space="preserve"> Co-Op Bank Ltd liable for use or disclosure of this information.</w:t>
      </w:r>
    </w:p>
    <w:p w14:paraId="1F7B6510" w14:textId="481BCC36" w:rsidR="005F094C" w:rsidRPr="005F094C" w:rsidRDefault="005F094C" w:rsidP="005F094C">
      <w:r w:rsidRPr="005F094C">
        <w:t xml:space="preserve">Any information that is freely available or accessible in public domain or furnished under the right to Information Act,2005 or any law for the time being in force shall not be regarded as data or information for the purpose of </w:t>
      </w:r>
      <w:r w:rsidR="00992A7C" w:rsidRPr="005F094C">
        <w:t>this and</w:t>
      </w:r>
      <w:r w:rsidRPr="005F094C">
        <w:t xml:space="preserve"> the bank shall not be responsible for the same. The Bank may from time to time may change this policy.</w:t>
      </w:r>
    </w:p>
    <w:p w14:paraId="5BE0E5EF" w14:textId="113CD769" w:rsidR="005F094C" w:rsidRPr="005F094C" w:rsidRDefault="005F094C" w:rsidP="005F094C">
      <w:r w:rsidRPr="005F094C">
        <w:t>The privacy practices set forth in this policy are for www.</w:t>
      </w:r>
      <w:r w:rsidR="00992A7C">
        <w:t>ttcbl</w:t>
      </w:r>
      <w:r w:rsidRPr="005F094C">
        <w:t xml:space="preserve">.com website and mobile application only. </w:t>
      </w:r>
      <w:r>
        <w:t>TTC</w:t>
      </w:r>
      <w:r w:rsidRPr="005F094C">
        <w:t xml:space="preserve"> Co-Op Bank Ltd website may contain links to other websites of similar interest. However, once user click these links and leave the bank’s website, user should note that </w:t>
      </w:r>
      <w:r>
        <w:t>TTC</w:t>
      </w:r>
      <w:r w:rsidRPr="005F094C">
        <w:t xml:space="preserve"> Co-Op Bank Ltd does not have any control over other websites. Therefore, </w:t>
      </w:r>
      <w:r>
        <w:t>TTC</w:t>
      </w:r>
      <w:r w:rsidRPr="005F094C">
        <w:t xml:space="preserve"> Co-Op Bank Ltd cannot be responsible for the protection and privacy of any information which user provide whilst visiting such websites and such websites are not governed by this privacy statement. User should exercise caution and look at the privacy statement applicable to the respective website(s).</w:t>
      </w:r>
    </w:p>
    <w:p w14:paraId="5DE1FAD5" w14:textId="0CD6E061" w:rsidR="005F094C" w:rsidRPr="005F094C" w:rsidRDefault="005F094C" w:rsidP="005F094C">
      <w:r w:rsidRPr="005F094C">
        <w:t xml:space="preserve">When user access </w:t>
      </w:r>
      <w:r>
        <w:t>TTC</w:t>
      </w:r>
      <w:r w:rsidRPr="005F094C">
        <w:t xml:space="preserve"> Co-Op Bank Ltd website from a computer, mobile application from mobile phone, or other device, the bank may collect information from that device about the browser type, location, and IP address, as well as the pages user visits. The websites </w:t>
      </w:r>
      <w:r w:rsidR="00992A7C" w:rsidRPr="005F094C">
        <w:t>keep</w:t>
      </w:r>
      <w:r w:rsidRPr="005F094C">
        <w:t xml:space="preserve"> track of the pages a user may visit by appropriately capturing the IP addresses, browser information, etc. using cookies. The information collected using cookies might be used for analysis of user behaviour. </w:t>
      </w:r>
      <w:r>
        <w:t>TTC</w:t>
      </w:r>
      <w:r w:rsidRPr="005F094C">
        <w:t xml:space="preserve"> Co-Op Bank Ltd is not liable if the cookies are used by advertisers or any other third parties when user visit </w:t>
      </w:r>
      <w:r>
        <w:t>TTC</w:t>
      </w:r>
      <w:r w:rsidRPr="005F094C">
        <w:t xml:space="preserve"> Co-Op Bank Ltd website or mobile application from other sites or if user visit another site after visiting </w:t>
      </w:r>
      <w:r>
        <w:t>TTC</w:t>
      </w:r>
      <w:r w:rsidRPr="005F094C">
        <w:t xml:space="preserve"> Co-Op Bank Ltd website / mobile application.</w:t>
      </w:r>
    </w:p>
    <w:p w14:paraId="62CA3B9A" w14:textId="77777777" w:rsidR="00C86208" w:rsidRDefault="00C86208"/>
    <w:sectPr w:rsidR="00C862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7228"/>
    <w:multiLevelType w:val="multilevel"/>
    <w:tmpl w:val="8BD4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33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CA"/>
    <w:rsid w:val="005D34CA"/>
    <w:rsid w:val="005F094C"/>
    <w:rsid w:val="00807F3E"/>
    <w:rsid w:val="00992A7C"/>
    <w:rsid w:val="00A13B0C"/>
    <w:rsid w:val="00C86208"/>
    <w:rsid w:val="00DD568F"/>
    <w:rsid w:val="00FA7F1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A333"/>
  <w15:chartTrackingRefBased/>
  <w15:docId w15:val="{BDCF1B67-FEA1-439A-B912-0869DB94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4CA"/>
    <w:rPr>
      <w:rFonts w:eastAsiaTheme="majorEastAsia" w:cstheme="majorBidi"/>
      <w:color w:val="272727" w:themeColor="text1" w:themeTint="D8"/>
    </w:rPr>
  </w:style>
  <w:style w:type="paragraph" w:styleId="Title">
    <w:name w:val="Title"/>
    <w:basedOn w:val="Normal"/>
    <w:next w:val="Normal"/>
    <w:link w:val="TitleChar"/>
    <w:uiPriority w:val="10"/>
    <w:qFormat/>
    <w:rsid w:val="005D3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4CA"/>
    <w:pPr>
      <w:spacing w:before="160"/>
      <w:jc w:val="center"/>
    </w:pPr>
    <w:rPr>
      <w:i/>
      <w:iCs/>
      <w:color w:val="404040" w:themeColor="text1" w:themeTint="BF"/>
    </w:rPr>
  </w:style>
  <w:style w:type="character" w:customStyle="1" w:styleId="QuoteChar">
    <w:name w:val="Quote Char"/>
    <w:basedOn w:val="DefaultParagraphFont"/>
    <w:link w:val="Quote"/>
    <w:uiPriority w:val="29"/>
    <w:rsid w:val="005D34CA"/>
    <w:rPr>
      <w:i/>
      <w:iCs/>
      <w:color w:val="404040" w:themeColor="text1" w:themeTint="BF"/>
    </w:rPr>
  </w:style>
  <w:style w:type="paragraph" w:styleId="ListParagraph">
    <w:name w:val="List Paragraph"/>
    <w:basedOn w:val="Normal"/>
    <w:uiPriority w:val="34"/>
    <w:qFormat/>
    <w:rsid w:val="005D34CA"/>
    <w:pPr>
      <w:ind w:left="720"/>
      <w:contextualSpacing/>
    </w:pPr>
  </w:style>
  <w:style w:type="character" w:styleId="IntenseEmphasis">
    <w:name w:val="Intense Emphasis"/>
    <w:basedOn w:val="DefaultParagraphFont"/>
    <w:uiPriority w:val="21"/>
    <w:qFormat/>
    <w:rsid w:val="005D34CA"/>
    <w:rPr>
      <w:i/>
      <w:iCs/>
      <w:color w:val="0F4761" w:themeColor="accent1" w:themeShade="BF"/>
    </w:rPr>
  </w:style>
  <w:style w:type="paragraph" w:styleId="IntenseQuote">
    <w:name w:val="Intense Quote"/>
    <w:basedOn w:val="Normal"/>
    <w:next w:val="Normal"/>
    <w:link w:val="IntenseQuoteChar"/>
    <w:uiPriority w:val="30"/>
    <w:qFormat/>
    <w:rsid w:val="005D3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4CA"/>
    <w:rPr>
      <w:i/>
      <w:iCs/>
      <w:color w:val="0F4761" w:themeColor="accent1" w:themeShade="BF"/>
    </w:rPr>
  </w:style>
  <w:style w:type="character" w:styleId="IntenseReference">
    <w:name w:val="Intense Reference"/>
    <w:basedOn w:val="DefaultParagraphFont"/>
    <w:uiPriority w:val="32"/>
    <w:qFormat/>
    <w:rsid w:val="005D34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 Thakkar</dc:creator>
  <cp:keywords/>
  <dc:description/>
  <cp:lastModifiedBy>Rajesh Thakkar</cp:lastModifiedBy>
  <cp:revision>3</cp:revision>
  <dcterms:created xsi:type="dcterms:W3CDTF">2025-09-16T07:15:00Z</dcterms:created>
  <dcterms:modified xsi:type="dcterms:W3CDTF">2025-09-17T08:47:00Z</dcterms:modified>
</cp:coreProperties>
</file>